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56" w:rsidRPr="005771DE" w:rsidRDefault="006527B4" w:rsidP="005771DE">
      <w:pPr>
        <w:jc w:val="center"/>
        <w:rPr>
          <w:b/>
          <w:bCs/>
        </w:rPr>
      </w:pPr>
      <w:r>
        <w:rPr>
          <w:b/>
          <w:sz w:val="23"/>
          <w:szCs w:val="23"/>
        </w:rPr>
        <w:t xml:space="preserve">ORHANGAZİ 75.YIL İLKOKULU </w:t>
      </w:r>
      <w:r w:rsidR="005F3480">
        <w:rPr>
          <w:b/>
          <w:sz w:val="23"/>
          <w:szCs w:val="23"/>
        </w:rPr>
        <w:t xml:space="preserve">MÜDÜRLÜĞÜ’NÜN </w:t>
      </w:r>
      <w:r w:rsidR="005771DE" w:rsidRPr="005771DE">
        <w:rPr>
          <w:b/>
          <w:sz w:val="23"/>
          <w:szCs w:val="23"/>
        </w:rPr>
        <w:t xml:space="preserve">MİLLÎ EĞİTİM BAKANLIĞI OKUL ÖNCESİ EĞİTİM VE İLKÖĞRETİM KURUMLARI </w:t>
      </w:r>
      <w:r w:rsidR="000D28BD" w:rsidRPr="005771DE">
        <w:rPr>
          <w:b/>
        </w:rPr>
        <w:t>YÖNETMELİĞİNE</w:t>
      </w:r>
      <w:r w:rsidR="00C92756" w:rsidRPr="005771DE">
        <w:rPr>
          <w:b/>
        </w:rPr>
        <w:t xml:space="preserve"> İLİŞKİN GÖRÜŞÜ</w:t>
      </w:r>
    </w:p>
    <w:p w:rsidR="00F209C3" w:rsidRPr="00C92756" w:rsidRDefault="00F209C3"/>
    <w:tbl>
      <w:tblPr>
        <w:tblW w:w="161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8"/>
        <w:gridCol w:w="4394"/>
        <w:gridCol w:w="6521"/>
      </w:tblGrid>
      <w:tr w:rsidR="0058052F" w:rsidRPr="00C92756" w:rsidTr="006527B4">
        <w:trPr>
          <w:trHeight w:val="1861"/>
        </w:trPr>
        <w:tc>
          <w:tcPr>
            <w:tcW w:w="9612" w:type="dxa"/>
            <w:gridSpan w:val="2"/>
          </w:tcPr>
          <w:p w:rsidR="0058052F" w:rsidRPr="00C92756" w:rsidRDefault="000D28BD" w:rsidP="00A15405">
            <w:pPr>
              <w:jc w:val="center"/>
              <w:rPr>
                <w:b/>
              </w:rPr>
            </w:pPr>
            <w:r>
              <w:rPr>
                <w:b/>
              </w:rPr>
              <w:t>Yönetmeliğin</w:t>
            </w:r>
            <w:r w:rsidR="0058052F" w:rsidRPr="00C92756">
              <w:rPr>
                <w:b/>
              </w:rPr>
              <w:t xml:space="preserve"> Geneli Üzerindeki Görüş ve Değerlendirme</w:t>
            </w:r>
          </w:p>
          <w:p w:rsidR="00820AAA" w:rsidRDefault="000D28BD" w:rsidP="00B50A98">
            <w:pPr>
              <w:jc w:val="both"/>
              <w:rPr>
                <w:color w:val="000000"/>
              </w:rPr>
            </w:pPr>
            <w:r>
              <w:rPr>
                <w:color w:val="000000"/>
              </w:rPr>
              <w:t>Yönetmelik,</w:t>
            </w:r>
            <w:r w:rsidR="00820AAA" w:rsidRPr="00A44794">
              <w:rPr>
                <w:color w:val="000000"/>
              </w:rPr>
              <w:t xml:space="preserve"> Mevzuat Hazırlama </w:t>
            </w:r>
            <w:r w:rsidR="009A07AC" w:rsidRPr="00A44794">
              <w:rPr>
                <w:color w:val="000000"/>
              </w:rPr>
              <w:t>Usul</w:t>
            </w:r>
            <w:r w:rsidR="00820AAA" w:rsidRPr="00A44794">
              <w:rPr>
                <w:color w:val="000000"/>
              </w:rPr>
              <w:t xml:space="preserve"> ve Esasları Hakkındaki </w:t>
            </w:r>
            <w:r w:rsidR="00A63B27" w:rsidRPr="00A44794">
              <w:rPr>
                <w:color w:val="000000"/>
              </w:rPr>
              <w:t xml:space="preserve">Yönetmelik </w:t>
            </w:r>
            <w:r w:rsidR="006A139E" w:rsidRPr="00A44794">
              <w:rPr>
                <w:color w:val="000000"/>
              </w:rPr>
              <w:t xml:space="preserve">hükümlerine göre incelenmiş </w:t>
            </w:r>
            <w:r w:rsidR="00FA4B58">
              <w:rPr>
                <w:color w:val="000000"/>
              </w:rPr>
              <w:t xml:space="preserve">olup </w:t>
            </w:r>
            <w:r w:rsidR="00A63B27" w:rsidRPr="00A44794">
              <w:rPr>
                <w:color w:val="000000"/>
              </w:rPr>
              <w:t xml:space="preserve">taslakla ilgili görüşlerimiz </w:t>
            </w:r>
            <w:r w:rsidR="00A44794">
              <w:rPr>
                <w:color w:val="000000"/>
              </w:rPr>
              <w:t>tablo metnine yansıtılmış</w:t>
            </w:r>
            <w:r w:rsidR="00BA0D8B">
              <w:rPr>
                <w:color w:val="000000"/>
              </w:rPr>
              <w:t xml:space="preserve"> ve aşağıdaki hususlarında dikkate alınması;</w:t>
            </w:r>
          </w:p>
          <w:p w:rsidR="00EE37A8" w:rsidRPr="00C92756" w:rsidRDefault="00EE37A8" w:rsidP="00A15405">
            <w:pPr>
              <w:jc w:val="right"/>
              <w:rPr>
                <w:b/>
              </w:rPr>
            </w:pPr>
          </w:p>
          <w:p w:rsidR="006150C9" w:rsidRPr="00C92756" w:rsidRDefault="006150C9" w:rsidP="00A15405">
            <w:pPr>
              <w:jc w:val="right"/>
              <w:rPr>
                <w:b/>
              </w:rPr>
            </w:pPr>
          </w:p>
          <w:p w:rsidR="0055352A" w:rsidRPr="00C92756" w:rsidRDefault="0055352A" w:rsidP="00A15405">
            <w:pPr>
              <w:jc w:val="right"/>
              <w:rPr>
                <w:b/>
              </w:rPr>
            </w:pPr>
          </w:p>
        </w:tc>
        <w:tc>
          <w:tcPr>
            <w:tcW w:w="6521" w:type="dxa"/>
          </w:tcPr>
          <w:p w:rsidR="00C76A9D" w:rsidRPr="00C92756" w:rsidRDefault="00C76A9D" w:rsidP="00EA3DB5">
            <w:pPr>
              <w:jc w:val="both"/>
              <w:rPr>
                <w:color w:val="000000"/>
                <w:sz w:val="20"/>
                <w:szCs w:val="20"/>
              </w:rPr>
            </w:pPr>
          </w:p>
          <w:p w:rsidR="00C17341" w:rsidRPr="00C92756" w:rsidRDefault="00C17341" w:rsidP="00EA3DB5">
            <w:pPr>
              <w:jc w:val="both"/>
              <w:rPr>
                <w:color w:val="000000"/>
                <w:sz w:val="20"/>
                <w:szCs w:val="20"/>
              </w:rPr>
            </w:pPr>
            <w:r w:rsidRPr="00C92756">
              <w:rPr>
                <w:color w:val="000000"/>
                <w:sz w:val="20"/>
                <w:szCs w:val="20"/>
              </w:rPr>
              <w:t xml:space="preserve">    </w:t>
            </w:r>
          </w:p>
        </w:tc>
      </w:tr>
      <w:tr w:rsidR="0058052F" w:rsidRPr="00C92756" w:rsidTr="006527B4">
        <w:tc>
          <w:tcPr>
            <w:tcW w:w="5218" w:type="dxa"/>
          </w:tcPr>
          <w:p w:rsidR="0058052F" w:rsidRPr="00C92756" w:rsidRDefault="007247E6" w:rsidP="00A15405">
            <w:pPr>
              <w:jc w:val="center"/>
              <w:rPr>
                <w:b/>
              </w:rPr>
            </w:pPr>
            <w:r>
              <w:rPr>
                <w:b/>
              </w:rPr>
              <w:t>Mevcut Yönetmelik</w:t>
            </w:r>
            <w:r w:rsidR="0058052F" w:rsidRPr="00C92756">
              <w:rPr>
                <w:b/>
              </w:rPr>
              <w:t xml:space="preserve"> Maddesi</w:t>
            </w:r>
          </w:p>
          <w:p w:rsidR="00C92756" w:rsidRPr="00C92756" w:rsidRDefault="00C92756" w:rsidP="00C92756">
            <w:pPr>
              <w:jc w:val="center"/>
              <w:rPr>
                <w:b/>
              </w:rPr>
            </w:pPr>
          </w:p>
        </w:tc>
        <w:tc>
          <w:tcPr>
            <w:tcW w:w="4394" w:type="dxa"/>
          </w:tcPr>
          <w:p w:rsidR="0058052F" w:rsidRDefault="007247E6" w:rsidP="00A15405">
            <w:pPr>
              <w:jc w:val="center"/>
              <w:rPr>
                <w:b/>
              </w:rPr>
            </w:pPr>
            <w:r>
              <w:rPr>
                <w:b/>
              </w:rPr>
              <w:t>Değişiklik Önerinizin Nedeni/Açıklaması</w:t>
            </w:r>
          </w:p>
          <w:p w:rsidR="000E1CBE" w:rsidRPr="000E1CBE" w:rsidRDefault="000E1CBE" w:rsidP="00D23A47">
            <w:pPr>
              <w:jc w:val="both"/>
            </w:pPr>
          </w:p>
        </w:tc>
        <w:tc>
          <w:tcPr>
            <w:tcW w:w="6521" w:type="dxa"/>
          </w:tcPr>
          <w:p w:rsidR="00C92756" w:rsidRPr="00FA4B58" w:rsidRDefault="007247E6" w:rsidP="00FA4B58">
            <w:pPr>
              <w:jc w:val="center"/>
              <w:rPr>
                <w:b/>
              </w:rPr>
            </w:pPr>
            <w:r>
              <w:rPr>
                <w:b/>
              </w:rPr>
              <w:t xml:space="preserve">Mevcut Yönetmelik Maddesine Yönelik </w:t>
            </w:r>
            <w:r w:rsidR="0058052F" w:rsidRPr="00C92756">
              <w:rPr>
                <w:b/>
              </w:rPr>
              <w:t>Teklif</w:t>
            </w:r>
            <w:r>
              <w:rPr>
                <w:b/>
              </w:rPr>
              <w:t xml:space="preserve"> Edilen Değişiklik Veya </w:t>
            </w:r>
            <w:r w:rsidR="00454D6D">
              <w:rPr>
                <w:b/>
              </w:rPr>
              <w:t>Eklenmesini İstediğiniz Yeni Madde Teklifi</w:t>
            </w:r>
          </w:p>
        </w:tc>
      </w:tr>
      <w:tr w:rsidR="00FA4B58" w:rsidRPr="00C92756" w:rsidTr="006527B4">
        <w:tc>
          <w:tcPr>
            <w:tcW w:w="5218" w:type="dxa"/>
          </w:tcPr>
          <w:p w:rsidR="00FA4B58" w:rsidRPr="00C92756" w:rsidRDefault="00123645" w:rsidP="00123645">
            <w:pPr>
              <w:rPr>
                <w:b/>
              </w:rPr>
            </w:pPr>
            <w:r>
              <w:rPr>
                <w:b/>
              </w:rPr>
              <w:t xml:space="preserve">Madde 11 </w:t>
            </w:r>
            <w:r w:rsidR="00B17828" w:rsidRPr="00B17828">
              <w:t>(5)-</w:t>
            </w:r>
            <w:r w:rsidRPr="00B17828">
              <w:t>b</w:t>
            </w:r>
            <w:r>
              <w:rPr>
                <w:b/>
              </w:rPr>
              <w:t xml:space="preserve"> </w:t>
            </w:r>
            <w:r w:rsidRPr="00123645">
              <w:t xml:space="preserve">Ana sınıflarına kayıtların yapıldığı yılın eylül ayı sonu </w:t>
            </w:r>
            <w:r>
              <w:t xml:space="preserve">itibarıyla 48 ayını dolduran ve </w:t>
            </w:r>
            <w:r w:rsidRPr="00123645">
              <w:t>66 ayını doldurmayan çocuklar kaydedilir.</w:t>
            </w:r>
          </w:p>
        </w:tc>
        <w:tc>
          <w:tcPr>
            <w:tcW w:w="4394" w:type="dxa"/>
          </w:tcPr>
          <w:p w:rsidR="00FA4B58" w:rsidRDefault="00123645" w:rsidP="00B05B64">
            <w:r>
              <w:t>3 Yaş grubu çocuğu olan velilerinin isteği</w:t>
            </w:r>
          </w:p>
          <w:p w:rsidR="00123645" w:rsidRDefault="00123645" w:rsidP="00B05B64">
            <w:r>
              <w:t>Anaokullarının yeterli sayıda olması</w:t>
            </w:r>
          </w:p>
          <w:p w:rsidR="00123645" w:rsidRPr="00B05B64" w:rsidRDefault="00123645" w:rsidP="00B05B64">
            <w:r>
              <w:t>Eğitime erken başlamanın önemi</w:t>
            </w:r>
          </w:p>
        </w:tc>
        <w:tc>
          <w:tcPr>
            <w:tcW w:w="6521" w:type="dxa"/>
          </w:tcPr>
          <w:p w:rsidR="00FA4B58" w:rsidRPr="00C92756" w:rsidRDefault="00123645" w:rsidP="00B17828">
            <w:pPr>
              <w:rPr>
                <w:b/>
              </w:rPr>
            </w:pPr>
            <w:r w:rsidRPr="00123645">
              <w:t xml:space="preserve">Ana sınıflarına kayıtların yapıldığı yılın eylül ayı sonu </w:t>
            </w:r>
            <w:r>
              <w:t xml:space="preserve">itibarıyla </w:t>
            </w:r>
            <w:r w:rsidRPr="00123645">
              <w:rPr>
                <w:b/>
              </w:rPr>
              <w:t xml:space="preserve">36 </w:t>
            </w:r>
            <w:r>
              <w:t xml:space="preserve">ayını dolduran ve </w:t>
            </w:r>
            <w:r w:rsidRPr="00123645">
              <w:t xml:space="preserve">66 ayını doldurmayan çocuklar </w:t>
            </w:r>
            <w:proofErr w:type="gramStart"/>
            <w:r w:rsidRPr="00123645">
              <w:t>kaydedilir.</w:t>
            </w:r>
            <w:r w:rsidR="00B17828">
              <w:t>Oluşturulacak</w:t>
            </w:r>
            <w:proofErr w:type="gramEnd"/>
            <w:r w:rsidR="00B17828">
              <w:t xml:space="preserve"> sınıflar, çocukların yaş grupları dikkate alınarak oluşturulur.</w:t>
            </w:r>
          </w:p>
        </w:tc>
      </w:tr>
      <w:tr w:rsidR="00B05B64" w:rsidRPr="00C92756" w:rsidTr="006527B4">
        <w:tc>
          <w:tcPr>
            <w:tcW w:w="5218" w:type="dxa"/>
          </w:tcPr>
          <w:p w:rsidR="00B05B64" w:rsidRPr="002C6FFE" w:rsidRDefault="00F75379" w:rsidP="00FA4B58">
            <w:pPr>
              <w:jc w:val="both"/>
              <w:rPr>
                <w:b/>
                <w:bCs/>
              </w:rPr>
            </w:pPr>
            <w:r>
              <w:rPr>
                <w:b/>
                <w:bCs/>
              </w:rPr>
              <w:t xml:space="preserve">    Madde 20</w:t>
            </w:r>
            <w:r w:rsidRPr="00F75379">
              <w:rPr>
                <w:b/>
                <w:bCs/>
              </w:rPr>
              <w:t xml:space="preserve"> </w:t>
            </w:r>
            <w:r w:rsidRPr="00F75379">
              <w:rPr>
                <w:color w:val="000000"/>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tc>
        <w:tc>
          <w:tcPr>
            <w:tcW w:w="4394" w:type="dxa"/>
          </w:tcPr>
          <w:p w:rsidR="00B05B64" w:rsidRDefault="00B17828" w:rsidP="00B05B64">
            <w:r>
              <w:t xml:space="preserve"> Ölçme değerlendirilmenin çok iyi yapılamaması, daralması</w:t>
            </w:r>
          </w:p>
        </w:tc>
        <w:tc>
          <w:tcPr>
            <w:tcW w:w="6521" w:type="dxa"/>
          </w:tcPr>
          <w:p w:rsidR="00B05B64" w:rsidRPr="002C6FFE" w:rsidRDefault="00B17828" w:rsidP="00C46645">
            <w:pPr>
              <w:jc w:val="both"/>
              <w:rPr>
                <w:b/>
                <w:bCs/>
              </w:rPr>
            </w:pPr>
            <w:r w:rsidRPr="00F75379">
              <w:rPr>
                <w:color w:val="000000"/>
              </w:rPr>
              <w:t>İlkokul 1, 2 ve 3 üncü sınıflarda öğrencilerin başarısı; gelişim düzeyleri dikkate alınarak öğretmen rehberliğinde gerçekleştirilen ders etkinliklerine katılımları ile öğretim programlarında belirtilen ölçme ve değerlendirme ilkelerine göre tespit edil</w:t>
            </w:r>
            <w:r>
              <w:rPr>
                <w:color w:val="000000"/>
              </w:rPr>
              <w:t xml:space="preserve">ir. Karnede </w:t>
            </w:r>
            <w:r w:rsidRPr="00B17828">
              <w:rPr>
                <w:b/>
                <w:color w:val="000000"/>
              </w:rPr>
              <w:t>“çok iyi”, “iyi” “orta” “geçer”</w:t>
            </w:r>
            <w:r w:rsidRPr="00F75379">
              <w:rPr>
                <w:color w:val="000000"/>
              </w:rPr>
              <w:t xml:space="preserve"> “</w:t>
            </w:r>
            <w:r w:rsidRPr="00B17828">
              <w:rPr>
                <w:b/>
                <w:color w:val="000000"/>
              </w:rPr>
              <w:t>geliştirilmeli”</w:t>
            </w:r>
            <w:r w:rsidRPr="00F75379">
              <w:rPr>
                <w:color w:val="000000"/>
              </w:rPr>
              <w:t xml:space="preserve"> şeklinde gösterilir.</w:t>
            </w:r>
          </w:p>
        </w:tc>
      </w:tr>
      <w:tr w:rsidR="0084171E" w:rsidRPr="00C92756" w:rsidTr="006527B4">
        <w:tc>
          <w:tcPr>
            <w:tcW w:w="5218" w:type="dxa"/>
          </w:tcPr>
          <w:p w:rsidR="00B17828" w:rsidRPr="00B17828" w:rsidRDefault="00B17828" w:rsidP="00B17828">
            <w:pPr>
              <w:pStyle w:val="3-normalyaz0"/>
              <w:spacing w:line="240" w:lineRule="atLeast"/>
              <w:jc w:val="both"/>
              <w:rPr>
                <w:color w:val="000000"/>
              </w:rPr>
            </w:pPr>
            <w:r w:rsidRPr="00B17828">
              <w:rPr>
                <w:b/>
              </w:rPr>
              <w:t xml:space="preserve">Madde 11 </w:t>
            </w:r>
            <w:r w:rsidRPr="00B17828">
              <w:rPr>
                <w:color w:val="000000"/>
              </w:rPr>
              <w:t>(6) a</w:t>
            </w:r>
            <w:proofErr w:type="gramStart"/>
            <w:r w:rsidRPr="00B17828">
              <w:rPr>
                <w:color w:val="000000"/>
              </w:rPr>
              <w:t>)</w:t>
            </w:r>
            <w:proofErr w:type="gramEnd"/>
            <w:r w:rsidRPr="00B17828">
              <w:rPr>
                <w:color w:val="000000"/>
              </w:rPr>
              <w:t xml:space="preserve"> 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p>
          <w:p w:rsidR="0084171E" w:rsidRPr="002C6FFE" w:rsidRDefault="0084171E" w:rsidP="00D7476D">
            <w:pPr>
              <w:pStyle w:val="paraf"/>
              <w:spacing w:before="0" w:beforeAutospacing="0" w:after="0" w:afterAutospacing="0"/>
              <w:rPr>
                <w:rStyle w:val="Gl"/>
                <w:rFonts w:ascii="Times New Roman" w:eastAsia="Calibri" w:hAnsi="Times New Roman"/>
                <w:sz w:val="24"/>
                <w:szCs w:val="24"/>
              </w:rPr>
            </w:pPr>
          </w:p>
        </w:tc>
        <w:tc>
          <w:tcPr>
            <w:tcW w:w="4394" w:type="dxa"/>
          </w:tcPr>
          <w:p w:rsidR="0084171E" w:rsidRDefault="00B17828" w:rsidP="00F16BCB">
            <w:r>
              <w:t>Öğrencilerin hazır bulunuşluk düzeylerinin yeterli olmaması</w:t>
            </w:r>
          </w:p>
        </w:tc>
        <w:tc>
          <w:tcPr>
            <w:tcW w:w="6521" w:type="dxa"/>
          </w:tcPr>
          <w:p w:rsidR="0084171E" w:rsidRPr="00B17828" w:rsidRDefault="00B17828" w:rsidP="00B17828">
            <w:pPr>
              <w:pStyle w:val="paraf"/>
              <w:spacing w:before="0" w:beforeAutospacing="0" w:after="0" w:afterAutospacing="0"/>
              <w:ind w:firstLine="0"/>
              <w:jc w:val="left"/>
              <w:rPr>
                <w:rStyle w:val="Gl"/>
                <w:rFonts w:ascii="Times New Roman" w:eastAsia="Calibri" w:hAnsi="Times New Roman"/>
                <w:sz w:val="24"/>
                <w:szCs w:val="24"/>
              </w:rPr>
            </w:pPr>
            <w:r w:rsidRPr="00B17828">
              <w:rPr>
                <w:rFonts w:ascii="Times New Roman" w:hAnsi="Times New Roman"/>
                <w:color w:val="000000"/>
                <w:sz w:val="24"/>
                <w:szCs w:val="24"/>
              </w:rPr>
              <w:t>İlkokulların birinci sınıfına, kayıtların yapıldığı yı</w:t>
            </w:r>
            <w:r>
              <w:rPr>
                <w:rFonts w:ascii="Times New Roman" w:hAnsi="Times New Roman"/>
                <w:color w:val="000000"/>
                <w:sz w:val="24"/>
                <w:szCs w:val="24"/>
              </w:rPr>
              <w:t>lın eylül ayı sonu itibarıyla</w:t>
            </w:r>
            <w:r w:rsidRPr="00B17828">
              <w:rPr>
                <w:rFonts w:ascii="Times New Roman" w:hAnsi="Times New Roman"/>
                <w:b/>
                <w:color w:val="000000"/>
                <w:sz w:val="24"/>
                <w:szCs w:val="24"/>
              </w:rPr>
              <w:t xml:space="preserve"> 72</w:t>
            </w:r>
            <w:r w:rsidRPr="00B17828">
              <w:rPr>
                <w:rFonts w:ascii="Times New Roman" w:hAnsi="Times New Roman"/>
                <w:color w:val="000000"/>
                <w:sz w:val="24"/>
                <w:szCs w:val="24"/>
              </w:rPr>
              <w:t xml:space="preserve"> ayını dolduran çocukların kaydı yapılır. Gelişim yönünden il</w:t>
            </w:r>
            <w:r>
              <w:rPr>
                <w:rFonts w:ascii="Times New Roman" w:hAnsi="Times New Roman"/>
                <w:color w:val="000000"/>
                <w:sz w:val="24"/>
                <w:szCs w:val="24"/>
              </w:rPr>
              <w:t xml:space="preserve">kokula hazır olduğu anlaşılan </w:t>
            </w:r>
            <w:r w:rsidRPr="00B17828">
              <w:rPr>
                <w:rFonts w:ascii="Times New Roman" w:hAnsi="Times New Roman"/>
                <w:b/>
                <w:color w:val="000000"/>
                <w:sz w:val="24"/>
                <w:szCs w:val="24"/>
              </w:rPr>
              <w:t>66-72</w:t>
            </w:r>
            <w:r w:rsidRPr="00B17828">
              <w:rPr>
                <w:rFonts w:ascii="Times New Roman" w:hAnsi="Times New Roman"/>
                <w:color w:val="000000"/>
                <w:sz w:val="24"/>
                <w:szCs w:val="24"/>
              </w:rPr>
              <w:t xml:space="preserve"> ay arası çocuklar</w:t>
            </w:r>
            <w:r>
              <w:rPr>
                <w:rFonts w:ascii="Times New Roman" w:hAnsi="Times New Roman"/>
                <w:color w:val="000000"/>
                <w:sz w:val="24"/>
                <w:szCs w:val="24"/>
              </w:rPr>
              <w:t>ın ise 2 haftalık deneme sonrası öğretmen kararıyla kayıtları yapılır.</w:t>
            </w:r>
          </w:p>
        </w:tc>
      </w:tr>
      <w:tr w:rsidR="0084171E" w:rsidRPr="00C92756" w:rsidTr="006527B4">
        <w:tc>
          <w:tcPr>
            <w:tcW w:w="5218" w:type="dxa"/>
          </w:tcPr>
          <w:p w:rsidR="0084171E" w:rsidRPr="00B17828" w:rsidRDefault="00B17828" w:rsidP="00B17828">
            <w:pPr>
              <w:rPr>
                <w:b/>
              </w:rPr>
            </w:pPr>
            <w:r w:rsidRPr="00B17828">
              <w:rPr>
                <w:b/>
              </w:rPr>
              <w:t xml:space="preserve">Madde 18 (3) </w:t>
            </w:r>
            <w:r w:rsidRPr="00B17828">
              <w:rPr>
                <w:color w:val="000000"/>
              </w:rPr>
              <w:t>İlköğretim kurumlarında öğrencilerin okula devamları zorunludur.</w:t>
            </w:r>
          </w:p>
        </w:tc>
        <w:tc>
          <w:tcPr>
            <w:tcW w:w="4394" w:type="dxa"/>
          </w:tcPr>
          <w:p w:rsidR="0084171E" w:rsidRDefault="00B17828" w:rsidP="00D7476D">
            <w:pPr>
              <w:rPr>
                <w:color w:val="000000"/>
                <w:sz w:val="23"/>
                <w:szCs w:val="23"/>
              </w:rPr>
            </w:pPr>
            <w:r>
              <w:rPr>
                <w:color w:val="000000"/>
                <w:sz w:val="23"/>
                <w:szCs w:val="23"/>
              </w:rPr>
              <w:t>Devam zorunluluğunun önemi arttırılmalı</w:t>
            </w:r>
          </w:p>
        </w:tc>
        <w:tc>
          <w:tcPr>
            <w:tcW w:w="6521" w:type="dxa"/>
          </w:tcPr>
          <w:p w:rsidR="0084171E" w:rsidRDefault="00B17828" w:rsidP="00B17828">
            <w:pPr>
              <w:jc w:val="both"/>
              <w:rPr>
                <w:color w:val="000000"/>
              </w:rPr>
            </w:pPr>
            <w:r w:rsidRPr="00B17828">
              <w:rPr>
                <w:color w:val="000000"/>
              </w:rPr>
              <w:t>İlköğretim kurumlarında öğrencilerin okula devamları zorunludur.</w:t>
            </w:r>
            <w:r>
              <w:rPr>
                <w:color w:val="000000"/>
              </w:rPr>
              <w:t xml:space="preserve"> Özürsüz devamsızlığı bir ayı geçen öğrencilere sınıf tekrarı yaptırılmalıdır.</w:t>
            </w:r>
          </w:p>
          <w:p w:rsidR="00B17828" w:rsidRDefault="00B17828" w:rsidP="00B17828">
            <w:pPr>
              <w:jc w:val="both"/>
              <w:rPr>
                <w:color w:val="000000"/>
              </w:rPr>
            </w:pPr>
          </w:p>
          <w:p w:rsidR="00B17828" w:rsidRPr="002C6FFE" w:rsidRDefault="00B17828" w:rsidP="00B17828">
            <w:pPr>
              <w:jc w:val="both"/>
              <w:rPr>
                <w:b/>
              </w:rPr>
            </w:pPr>
          </w:p>
        </w:tc>
      </w:tr>
      <w:tr w:rsidR="00B33EF2" w:rsidRPr="00C92756" w:rsidTr="006527B4">
        <w:tc>
          <w:tcPr>
            <w:tcW w:w="5218" w:type="dxa"/>
          </w:tcPr>
          <w:p w:rsidR="00B17828" w:rsidRPr="00B17828" w:rsidRDefault="00B17828" w:rsidP="00B17828">
            <w:pPr>
              <w:pStyle w:val="3-normalyaz0"/>
              <w:spacing w:line="240" w:lineRule="atLeast"/>
              <w:rPr>
                <w:color w:val="000000"/>
              </w:rPr>
            </w:pPr>
            <w:r w:rsidRPr="00B17828">
              <w:rPr>
                <w:b/>
                <w:bCs/>
              </w:rPr>
              <w:lastRenderedPageBreak/>
              <w:t>Madde 31 (1)</w:t>
            </w:r>
            <w:r w:rsidRPr="00B17828">
              <w:rPr>
                <w:rStyle w:val="Balk2Char"/>
                <w:color w:val="000000"/>
                <w:sz w:val="24"/>
                <w:szCs w:val="24"/>
              </w:rPr>
              <w:t xml:space="preserve"> </w:t>
            </w:r>
            <w:r w:rsidRPr="00B17828">
              <w:rPr>
                <w:rStyle w:val="apple-converted-space"/>
                <w:rFonts w:eastAsia="Calibri"/>
                <w:color w:val="000000"/>
              </w:rPr>
              <w:t> </w:t>
            </w:r>
            <w:r w:rsidRPr="00B17828">
              <w:rPr>
                <w:color w:val="000000"/>
              </w:rPr>
              <w:t xml:space="preserve">İlkokullarda öğrencilere sınıf tekrarı yaptırılmaması </w:t>
            </w:r>
            <w:proofErr w:type="gramStart"/>
            <w:r w:rsidRPr="00B17828">
              <w:rPr>
                <w:color w:val="000000"/>
              </w:rPr>
              <w:t>esastır.Ancak</w:t>
            </w:r>
            <w:proofErr w:type="gramEnd"/>
            <w:r w:rsidRPr="00B17828">
              <w:rPr>
                <w:color w:val="000000"/>
              </w:rPr>
              <w:t>; istenilen yeterlik düzeyine ulaşamamış ilkokul öğrencilerine, velinin yazılı talebi üzerine, okul müdürü ve ilgili sınıf öğretmeninin kararıyla ilkokul öğrenimi süresinde bir defaya mahsus olmak üzere sınıf tekrarı yaptırılabilir. Okula hiç devam etmeyen öğrenciler ve ilkokul haftalık zorunlu ders saati sayısı kadar değerlendirilmesi yapılamayan/puanı girilmeyen öğrenciler ile bu Yönetmeliğin 27</w:t>
            </w:r>
            <w:r w:rsidRPr="00B17828">
              <w:rPr>
                <w:rStyle w:val="apple-converted-space"/>
                <w:rFonts w:eastAsia="Calibri"/>
                <w:color w:val="000000"/>
              </w:rPr>
              <w:t> </w:t>
            </w:r>
            <w:proofErr w:type="spellStart"/>
            <w:r w:rsidRPr="00B17828">
              <w:rPr>
                <w:rStyle w:val="spelle"/>
                <w:rFonts w:eastAsia="Calibri"/>
                <w:color w:val="000000"/>
              </w:rPr>
              <w:t>nci</w:t>
            </w:r>
            <w:proofErr w:type="spellEnd"/>
            <w:r w:rsidRPr="00B17828">
              <w:rPr>
                <w:rStyle w:val="apple-converted-space"/>
                <w:rFonts w:eastAsia="Calibri"/>
                <w:color w:val="000000"/>
              </w:rPr>
              <w:t> </w:t>
            </w:r>
            <w:r w:rsidRPr="00B17828">
              <w:rPr>
                <w:color w:val="000000"/>
              </w:rPr>
              <w:t>maddesinin beşinci fıkrasında belirtilen mazeretler dışında okula en az bir dönem devam etmeyen öğrencilere sınıf tekrarı yaptırılır.</w:t>
            </w:r>
          </w:p>
          <w:p w:rsidR="00B33EF2" w:rsidRPr="002C6FFE" w:rsidRDefault="00B33EF2" w:rsidP="0084171E">
            <w:pPr>
              <w:ind w:firstLine="574"/>
              <w:jc w:val="both"/>
              <w:rPr>
                <w:b/>
                <w:bCs/>
              </w:rPr>
            </w:pPr>
          </w:p>
        </w:tc>
        <w:tc>
          <w:tcPr>
            <w:tcW w:w="4394" w:type="dxa"/>
          </w:tcPr>
          <w:p w:rsidR="00B33EF2" w:rsidRDefault="006527B4" w:rsidP="00B33EF2">
            <w:pPr>
              <w:rPr>
                <w:color w:val="000000"/>
                <w:sz w:val="23"/>
                <w:szCs w:val="23"/>
              </w:rPr>
            </w:pPr>
            <w:r>
              <w:rPr>
                <w:color w:val="000000"/>
                <w:sz w:val="23"/>
                <w:szCs w:val="23"/>
              </w:rPr>
              <w:t xml:space="preserve">Zihinsel yetersizliği ve öğrenme güçlüğü </w:t>
            </w:r>
            <w:proofErr w:type="gramStart"/>
            <w:r>
              <w:rPr>
                <w:color w:val="000000"/>
                <w:sz w:val="23"/>
                <w:szCs w:val="23"/>
              </w:rPr>
              <w:t>bulunmayıp  bulunduğu</w:t>
            </w:r>
            <w:proofErr w:type="gramEnd"/>
            <w:r>
              <w:rPr>
                <w:color w:val="000000"/>
                <w:sz w:val="23"/>
                <w:szCs w:val="23"/>
              </w:rPr>
              <w:t xml:space="preserve"> sınıfta başarılı olamayıp yaşıtların geri kalan öğrencilere sınıf tekrarı yaptırma kararı velinin isteğinden kaldırılarak okuldaki komisyona devredilmelidir.</w:t>
            </w:r>
          </w:p>
        </w:tc>
        <w:tc>
          <w:tcPr>
            <w:tcW w:w="6521" w:type="dxa"/>
          </w:tcPr>
          <w:p w:rsidR="006527B4" w:rsidRPr="00B17828" w:rsidRDefault="006527B4" w:rsidP="006527B4">
            <w:pPr>
              <w:pStyle w:val="3-normalyaz0"/>
              <w:spacing w:line="240" w:lineRule="atLeast"/>
              <w:rPr>
                <w:color w:val="000000"/>
              </w:rPr>
            </w:pPr>
            <w:r w:rsidRPr="00B17828">
              <w:rPr>
                <w:color w:val="000000"/>
              </w:rPr>
              <w:t xml:space="preserve">İlkokullarda öğrencilere sınıf tekrarı yaptırılmaması </w:t>
            </w:r>
            <w:proofErr w:type="gramStart"/>
            <w:r w:rsidRPr="00B17828">
              <w:rPr>
                <w:color w:val="000000"/>
              </w:rPr>
              <w:t>esastır.Ancak</w:t>
            </w:r>
            <w:proofErr w:type="gramEnd"/>
            <w:r w:rsidRPr="00B17828">
              <w:rPr>
                <w:color w:val="000000"/>
              </w:rPr>
              <w:t xml:space="preserve">; istenilen yeterlik düzeyine ulaşamamış ilkokul öğrencilerine,  okul müdürü </w:t>
            </w:r>
            <w:r>
              <w:rPr>
                <w:color w:val="000000"/>
              </w:rPr>
              <w:t xml:space="preserve">,rehber öğretmen ve sınıf öğretmeninden oluşan komisyon </w:t>
            </w:r>
            <w:r w:rsidRPr="00B17828">
              <w:rPr>
                <w:color w:val="000000"/>
              </w:rPr>
              <w:t>kararıyla ilkokul öğrenimi süresinde bir defaya mahsus olmak üzere sınıf tekrarı yaptırılabilir. Okula hiç devam etmeyen öğrenciler ve ilkokul haftalık zorunlu ders saati sayısı kadar değerlendirilmesi yapılamayan/puanı girilmeyen öğrenciler ile bu Yönetmeliğin 27</w:t>
            </w:r>
            <w:r w:rsidRPr="00B17828">
              <w:rPr>
                <w:rStyle w:val="apple-converted-space"/>
                <w:rFonts w:eastAsia="Calibri"/>
                <w:color w:val="000000"/>
              </w:rPr>
              <w:t> </w:t>
            </w:r>
            <w:proofErr w:type="spellStart"/>
            <w:r w:rsidRPr="00B17828">
              <w:rPr>
                <w:rStyle w:val="spelle"/>
                <w:rFonts w:eastAsia="Calibri"/>
                <w:color w:val="000000"/>
              </w:rPr>
              <w:t>nci</w:t>
            </w:r>
            <w:proofErr w:type="spellEnd"/>
            <w:r w:rsidRPr="00B17828">
              <w:rPr>
                <w:rStyle w:val="apple-converted-space"/>
                <w:rFonts w:eastAsia="Calibri"/>
                <w:color w:val="000000"/>
              </w:rPr>
              <w:t> </w:t>
            </w:r>
            <w:r w:rsidRPr="00B17828">
              <w:rPr>
                <w:color w:val="000000"/>
              </w:rPr>
              <w:t>maddesinin beşinci fıkrasında belirtilen mazeretler dışında okula en az bir dönem devam etmeyen öğrencilere sınıf tekrarı yaptırılır.</w:t>
            </w:r>
          </w:p>
          <w:p w:rsidR="00B33EF2" w:rsidRPr="002C6FFE" w:rsidRDefault="00B33EF2" w:rsidP="0084171E">
            <w:pPr>
              <w:ind w:firstLine="601"/>
              <w:jc w:val="both"/>
              <w:rPr>
                <w:b/>
                <w:bCs/>
              </w:rPr>
            </w:pPr>
          </w:p>
        </w:tc>
      </w:tr>
      <w:tr w:rsidR="0084171E" w:rsidRPr="00C92756" w:rsidTr="006527B4">
        <w:tc>
          <w:tcPr>
            <w:tcW w:w="5218" w:type="dxa"/>
          </w:tcPr>
          <w:p w:rsidR="0084171E" w:rsidRPr="006527B4" w:rsidRDefault="006527B4" w:rsidP="00C46645">
            <w:pPr>
              <w:jc w:val="both"/>
              <w:rPr>
                <w:b/>
                <w:bCs/>
              </w:rPr>
            </w:pPr>
            <w:r w:rsidRPr="006527B4">
              <w:rPr>
                <w:b/>
                <w:bCs/>
                <w:color w:val="000000"/>
              </w:rPr>
              <w:t>MADDE 38 –</w:t>
            </w:r>
            <w:r w:rsidRPr="006527B4">
              <w:rPr>
                <w:rStyle w:val="apple-converted-space"/>
                <w:rFonts w:eastAsia="Calibri"/>
                <w:color w:val="000000"/>
              </w:rPr>
              <w:t> </w:t>
            </w:r>
            <w:r w:rsidRPr="006527B4">
              <w:rPr>
                <w:color w:val="000000"/>
              </w:rPr>
              <w:t>(1) Okul öncesi eğitim ve ilköğretim kurumlarında görevli yönetici ve öğretmenlerin genel kültür, özel alan eğitimi ve pedagojik</w:t>
            </w:r>
            <w:r w:rsidRPr="006527B4">
              <w:rPr>
                <w:rStyle w:val="apple-converted-space"/>
                <w:rFonts w:eastAsia="Calibri"/>
                <w:color w:val="000000"/>
              </w:rPr>
              <w:t> </w:t>
            </w:r>
            <w:proofErr w:type="gramStart"/>
            <w:r w:rsidRPr="006527B4">
              <w:rPr>
                <w:rStyle w:val="grame"/>
                <w:rFonts w:eastAsia="Calibri"/>
                <w:color w:val="000000"/>
              </w:rPr>
              <w:t>formasyon</w:t>
            </w:r>
            <w:proofErr w:type="gramEnd"/>
            <w:r w:rsidRPr="006527B4">
              <w:rPr>
                <w:rStyle w:val="apple-converted-space"/>
                <w:rFonts w:eastAsia="Calibri"/>
                <w:color w:val="000000"/>
              </w:rPr>
              <w:t> </w:t>
            </w:r>
            <w:r w:rsidRPr="006527B4">
              <w:rPr>
                <w:color w:val="000000"/>
              </w:rPr>
              <w:t>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tc>
        <w:tc>
          <w:tcPr>
            <w:tcW w:w="4394" w:type="dxa"/>
          </w:tcPr>
          <w:p w:rsidR="0084171E" w:rsidRDefault="006527B4" w:rsidP="00B05B64">
            <w:r>
              <w:t>Seminer ve mesleki çalışmaların çok fazla uzun olması</w:t>
            </w:r>
          </w:p>
          <w:p w:rsidR="006527B4" w:rsidRDefault="006527B4" w:rsidP="00B05B64">
            <w:r>
              <w:t xml:space="preserve">Boşuna </w:t>
            </w:r>
            <w:proofErr w:type="spellStart"/>
            <w:r>
              <w:t>ekders</w:t>
            </w:r>
            <w:proofErr w:type="spellEnd"/>
            <w:r>
              <w:t xml:space="preserve"> ödenmesi</w:t>
            </w:r>
          </w:p>
          <w:p w:rsidR="006527B4" w:rsidRDefault="006527B4" w:rsidP="00B05B64"/>
        </w:tc>
        <w:tc>
          <w:tcPr>
            <w:tcW w:w="6521" w:type="dxa"/>
          </w:tcPr>
          <w:p w:rsidR="0084171E" w:rsidRPr="006527B4" w:rsidRDefault="006527B4" w:rsidP="006527B4">
            <w:pPr>
              <w:pStyle w:val="paraf"/>
              <w:spacing w:before="0" w:beforeAutospacing="0" w:after="0" w:afterAutospacing="0"/>
              <w:ind w:firstLine="0"/>
              <w:rPr>
                <w:rFonts w:ascii="Times New Roman" w:hAnsi="Times New Roman"/>
                <w:b/>
                <w:bCs/>
              </w:rPr>
            </w:pPr>
            <w:r w:rsidRPr="006527B4">
              <w:rPr>
                <w:rFonts w:ascii="Times New Roman" w:hAnsi="Times New Roman"/>
                <w:color w:val="000000"/>
                <w:sz w:val="24"/>
                <w:szCs w:val="24"/>
              </w:rPr>
              <w:t>Okul öncesi eğitim ve ilköğretim kurumlarında görevli yönetici ve öğretmenlerin genel kültür, özel alan eğitimi ve pedagojik</w:t>
            </w:r>
            <w:r w:rsidRPr="006527B4">
              <w:rPr>
                <w:rStyle w:val="apple-converted-space"/>
                <w:rFonts w:ascii="Times New Roman" w:eastAsia="Calibri" w:hAnsi="Times New Roman"/>
                <w:color w:val="000000"/>
                <w:sz w:val="24"/>
                <w:szCs w:val="24"/>
              </w:rPr>
              <w:t> </w:t>
            </w:r>
            <w:r w:rsidRPr="006527B4">
              <w:rPr>
                <w:rStyle w:val="grame"/>
                <w:rFonts w:ascii="Times New Roman" w:eastAsia="Calibri" w:hAnsi="Times New Roman"/>
                <w:color w:val="000000"/>
                <w:sz w:val="24"/>
                <w:szCs w:val="24"/>
              </w:rPr>
              <w:t>formasyon</w:t>
            </w:r>
            <w:r w:rsidRPr="006527B4">
              <w:rPr>
                <w:rStyle w:val="apple-converted-space"/>
                <w:rFonts w:ascii="Times New Roman" w:eastAsia="Calibri" w:hAnsi="Times New Roman"/>
                <w:color w:val="000000"/>
                <w:sz w:val="24"/>
                <w:szCs w:val="24"/>
              </w:rPr>
              <w:t> </w:t>
            </w:r>
            <w:r w:rsidRPr="006527B4">
              <w:rPr>
                <w:rFonts w:ascii="Times New Roman" w:hAnsi="Times New Roman"/>
                <w:color w:val="000000"/>
                <w:sz w:val="24"/>
                <w:szCs w:val="24"/>
              </w:rPr>
              <w:t xml:space="preserve">alanlarında, bilgi ve görgülerini artırmak, yeni beceriler kazandırmak, eğitim ve öğretimde karşılaşılan problemlere çözüm yolları bulmak, öğrencinin ve çevrenin ihtiyaçlarına göre plan ve programları hazırlamak ve uygulamak amacıyla derslerin kesiminden </w:t>
            </w:r>
            <w:r>
              <w:rPr>
                <w:rFonts w:ascii="Times New Roman" w:hAnsi="Times New Roman"/>
                <w:color w:val="000000"/>
                <w:sz w:val="24"/>
                <w:szCs w:val="24"/>
              </w:rPr>
              <w:t xml:space="preserve">sonra bir hafta, okulun açılmasından önce  bir </w:t>
            </w:r>
            <w:proofErr w:type="gramStart"/>
            <w:r>
              <w:rPr>
                <w:rFonts w:ascii="Times New Roman" w:hAnsi="Times New Roman"/>
                <w:color w:val="000000"/>
                <w:sz w:val="24"/>
                <w:szCs w:val="24"/>
              </w:rPr>
              <w:t xml:space="preserve">hafta , </w:t>
            </w:r>
            <w:r w:rsidRPr="006527B4">
              <w:rPr>
                <w:rFonts w:ascii="Times New Roman" w:hAnsi="Times New Roman"/>
                <w:color w:val="000000"/>
                <w:sz w:val="24"/>
                <w:szCs w:val="24"/>
              </w:rPr>
              <w:t>yıl</w:t>
            </w:r>
            <w:proofErr w:type="gramEnd"/>
            <w:r w:rsidRPr="006527B4">
              <w:rPr>
                <w:rFonts w:ascii="Times New Roman" w:hAnsi="Times New Roman"/>
                <w:color w:val="000000"/>
                <w:sz w:val="24"/>
                <w:szCs w:val="24"/>
              </w:rPr>
              <w:t xml:space="preserve"> içinde ise yıllık çalışma programında belirtilen sürelerde mesleki çalışma yapılır.</w:t>
            </w:r>
          </w:p>
        </w:tc>
      </w:tr>
      <w:tr w:rsidR="0084171E" w:rsidRPr="00C92756" w:rsidTr="006527B4">
        <w:tc>
          <w:tcPr>
            <w:tcW w:w="5218" w:type="dxa"/>
          </w:tcPr>
          <w:p w:rsidR="0084171E" w:rsidRPr="006527B4" w:rsidRDefault="006527B4" w:rsidP="006527B4">
            <w:pPr>
              <w:pStyle w:val="paraf"/>
              <w:ind w:firstLine="0"/>
              <w:rPr>
                <w:rStyle w:val="Gl"/>
                <w:rFonts w:ascii="Times New Roman" w:eastAsia="Calibri" w:hAnsi="Times New Roman"/>
                <w:sz w:val="24"/>
                <w:szCs w:val="24"/>
              </w:rPr>
            </w:pPr>
            <w:r w:rsidRPr="006527B4">
              <w:rPr>
                <w:rFonts w:ascii="Times New Roman" w:hAnsi="Times New Roman"/>
                <w:b/>
                <w:bCs/>
                <w:color w:val="000000"/>
                <w:sz w:val="24"/>
                <w:szCs w:val="24"/>
              </w:rPr>
              <w:t>MADDE 48 –</w:t>
            </w:r>
            <w:r w:rsidRPr="006527B4">
              <w:rPr>
                <w:rStyle w:val="apple-converted-space"/>
                <w:rFonts w:ascii="Times New Roman" w:eastAsia="Calibri" w:hAnsi="Times New Roman"/>
                <w:color w:val="000000"/>
                <w:sz w:val="24"/>
                <w:szCs w:val="24"/>
              </w:rPr>
              <w:t> </w:t>
            </w:r>
            <w:r w:rsidRPr="006527B4">
              <w:rPr>
                <w:rFonts w:ascii="Times New Roman" w:hAnsi="Times New Roman"/>
                <w:color w:val="000000"/>
                <w:sz w:val="24"/>
                <w:szCs w:val="24"/>
              </w:rPr>
              <w:t>(1) Okul müdürlüğünce eğitim ve öğretim yılı başında ortaokul ve imam-hatip ortaokullarının her şubesinde bir şube rehber öğretmeni görevlendirilir. İlkokullarda bu görevi sınıf öğretmenleri yürütür.</w:t>
            </w:r>
          </w:p>
        </w:tc>
        <w:tc>
          <w:tcPr>
            <w:tcW w:w="4394" w:type="dxa"/>
          </w:tcPr>
          <w:p w:rsidR="0084171E" w:rsidRDefault="005E773E" w:rsidP="005E773E">
            <w:r>
              <w:t>Sınıf Öğretmenlerinin de şube rehber öğretmenleri gibi sorumlu oldukları sınıflar olmasına rağmen 2 ek derslik kişilik hizmetlerini alamamaktadırlar.</w:t>
            </w:r>
          </w:p>
        </w:tc>
        <w:tc>
          <w:tcPr>
            <w:tcW w:w="6521" w:type="dxa"/>
          </w:tcPr>
          <w:p w:rsidR="0084171E" w:rsidRPr="002C6FFE" w:rsidRDefault="005E773E" w:rsidP="00C46645">
            <w:pPr>
              <w:jc w:val="both"/>
              <w:rPr>
                <w:b/>
                <w:bCs/>
              </w:rPr>
            </w:pPr>
            <w:r w:rsidRPr="006527B4">
              <w:rPr>
                <w:color w:val="000000"/>
              </w:rPr>
              <w:t xml:space="preserve">Okul müdürlüğünce eğitim ve öğretim yılı başında ortaokul ve imam-hatip ortaokullarının her şubesinde bir şube rehber öğretmeni görevlendirilir. İlkokullarda bu görevi sınıf öğretmenleri </w:t>
            </w:r>
            <w:proofErr w:type="gramStart"/>
            <w:r w:rsidRPr="006527B4">
              <w:rPr>
                <w:color w:val="000000"/>
              </w:rPr>
              <w:t>yürütür.</w:t>
            </w:r>
            <w:r>
              <w:rPr>
                <w:color w:val="000000"/>
              </w:rPr>
              <w:t>Yaptıkları</w:t>
            </w:r>
            <w:proofErr w:type="gramEnd"/>
            <w:r>
              <w:rPr>
                <w:color w:val="000000"/>
              </w:rPr>
              <w:t xml:space="preserve"> göreve ilişkin ek dersleri kişilik hizmetleri adı altında ödenir.</w:t>
            </w:r>
          </w:p>
        </w:tc>
      </w:tr>
    </w:tbl>
    <w:p w:rsidR="00124D77" w:rsidRDefault="00124D77" w:rsidP="00124D77"/>
    <w:p w:rsidR="00D3301D" w:rsidRPr="007247E6" w:rsidRDefault="00D3301D" w:rsidP="007247E6">
      <w:pPr>
        <w:jc w:val="both"/>
      </w:pPr>
    </w:p>
    <w:sectPr w:rsidR="00D3301D" w:rsidRPr="007247E6" w:rsidSect="006527B4">
      <w:footerReference w:type="default" r:id="rId8"/>
      <w:type w:val="continuous"/>
      <w:pgSz w:w="16838" w:h="11906" w:orient="landscape"/>
      <w:pgMar w:top="397" w:right="794" w:bottom="2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215" w:rsidRDefault="00AE2215" w:rsidP="008C08C2">
      <w:r>
        <w:separator/>
      </w:r>
    </w:p>
  </w:endnote>
  <w:endnote w:type="continuationSeparator" w:id="0">
    <w:p w:rsidR="00AE2215" w:rsidRDefault="00AE2215" w:rsidP="008C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C2" w:rsidRDefault="00196658">
    <w:pPr>
      <w:pStyle w:val="Altbilgi"/>
      <w:jc w:val="center"/>
    </w:pPr>
    <w:fldSimple w:instr="PAGE   \* MERGEFORMAT">
      <w:r w:rsidR="00D3301D">
        <w:rPr>
          <w:noProof/>
        </w:rPr>
        <w:t>1</w:t>
      </w:r>
    </w:fldSimple>
  </w:p>
  <w:p w:rsidR="008C08C2" w:rsidRDefault="008C08C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215" w:rsidRDefault="00AE2215" w:rsidP="008C08C2">
      <w:r>
        <w:separator/>
      </w:r>
    </w:p>
  </w:footnote>
  <w:footnote w:type="continuationSeparator" w:id="0">
    <w:p w:rsidR="00AE2215" w:rsidRDefault="00AE2215" w:rsidP="008C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FF7"/>
    <w:multiLevelType w:val="singleLevel"/>
    <w:tmpl w:val="1E46B9EE"/>
    <w:lvl w:ilvl="0">
      <w:start w:val="4"/>
      <w:numFmt w:val="lowerLetter"/>
      <w:lvlText w:val="%1)"/>
      <w:legacy w:legacy="1" w:legacySpace="0" w:legacyIndent="279"/>
      <w:lvlJc w:val="left"/>
      <w:rPr>
        <w:rFonts w:ascii="Times New Roman" w:hAnsi="Times New Roman" w:cs="Times New Roman" w:hint="default"/>
      </w:rPr>
    </w:lvl>
  </w:abstractNum>
  <w:abstractNum w:abstractNumId="1">
    <w:nsid w:val="201168EB"/>
    <w:multiLevelType w:val="hybridMultilevel"/>
    <w:tmpl w:val="1696EA70"/>
    <w:lvl w:ilvl="0" w:tplc="AA8C4A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28282D"/>
    <w:multiLevelType w:val="hybridMultilevel"/>
    <w:tmpl w:val="3E603940"/>
    <w:lvl w:ilvl="0" w:tplc="7E040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612B9A"/>
    <w:multiLevelType w:val="singleLevel"/>
    <w:tmpl w:val="CF30FABA"/>
    <w:lvl w:ilvl="0">
      <w:start w:val="5"/>
      <w:numFmt w:val="lowerLetter"/>
      <w:lvlText w:val="%1)"/>
      <w:legacy w:legacy="1" w:legacySpace="0" w:legacyIndent="216"/>
      <w:lvlJc w:val="left"/>
      <w:rPr>
        <w:rFonts w:ascii="Times New Roman" w:hAnsi="Times New Roman" w:cs="Times New Roman" w:hint="default"/>
      </w:rPr>
    </w:lvl>
  </w:abstractNum>
  <w:abstractNum w:abstractNumId="4">
    <w:nsid w:val="79A80195"/>
    <w:multiLevelType w:val="hybridMultilevel"/>
    <w:tmpl w:val="236C64C6"/>
    <w:lvl w:ilvl="0" w:tplc="2A685AA0">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7F2E54A4"/>
    <w:multiLevelType w:val="hybridMultilevel"/>
    <w:tmpl w:val="8F7044C8"/>
    <w:lvl w:ilvl="0" w:tplc="463001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58052F"/>
    <w:rsid w:val="00011AD8"/>
    <w:rsid w:val="00027EC8"/>
    <w:rsid w:val="000354B0"/>
    <w:rsid w:val="00057510"/>
    <w:rsid w:val="0006057E"/>
    <w:rsid w:val="0006301A"/>
    <w:rsid w:val="0006717E"/>
    <w:rsid w:val="000747F4"/>
    <w:rsid w:val="0007663B"/>
    <w:rsid w:val="00080369"/>
    <w:rsid w:val="000859EC"/>
    <w:rsid w:val="00085AB6"/>
    <w:rsid w:val="00096BBD"/>
    <w:rsid w:val="000A0240"/>
    <w:rsid w:val="000A0E81"/>
    <w:rsid w:val="000A5911"/>
    <w:rsid w:val="000A6128"/>
    <w:rsid w:val="000B5587"/>
    <w:rsid w:val="000D28BD"/>
    <w:rsid w:val="000D41EC"/>
    <w:rsid w:val="000E1CBE"/>
    <w:rsid w:val="000E3D43"/>
    <w:rsid w:val="000F013B"/>
    <w:rsid w:val="000F191D"/>
    <w:rsid w:val="000F2A9B"/>
    <w:rsid w:val="000F56FD"/>
    <w:rsid w:val="000F7969"/>
    <w:rsid w:val="00102047"/>
    <w:rsid w:val="001021F0"/>
    <w:rsid w:val="00117058"/>
    <w:rsid w:val="00123645"/>
    <w:rsid w:val="00124675"/>
    <w:rsid w:val="00124D77"/>
    <w:rsid w:val="00126CA1"/>
    <w:rsid w:val="00127F1A"/>
    <w:rsid w:val="00131532"/>
    <w:rsid w:val="00131730"/>
    <w:rsid w:val="00141565"/>
    <w:rsid w:val="00142B1F"/>
    <w:rsid w:val="00145C0B"/>
    <w:rsid w:val="00155F02"/>
    <w:rsid w:val="00160D7C"/>
    <w:rsid w:val="00172BAD"/>
    <w:rsid w:val="00193BB6"/>
    <w:rsid w:val="00194171"/>
    <w:rsid w:val="00196658"/>
    <w:rsid w:val="0019780A"/>
    <w:rsid w:val="001A4938"/>
    <w:rsid w:val="001A4E18"/>
    <w:rsid w:val="001B089D"/>
    <w:rsid w:val="001B0A10"/>
    <w:rsid w:val="001C7AFD"/>
    <w:rsid w:val="001F179E"/>
    <w:rsid w:val="00205C26"/>
    <w:rsid w:val="00210668"/>
    <w:rsid w:val="002133F7"/>
    <w:rsid w:val="0021392F"/>
    <w:rsid w:val="00214C50"/>
    <w:rsid w:val="00216691"/>
    <w:rsid w:val="00216EF7"/>
    <w:rsid w:val="002231FE"/>
    <w:rsid w:val="002247D2"/>
    <w:rsid w:val="002319B5"/>
    <w:rsid w:val="00247104"/>
    <w:rsid w:val="00252E4B"/>
    <w:rsid w:val="002610B9"/>
    <w:rsid w:val="00267FBF"/>
    <w:rsid w:val="00272707"/>
    <w:rsid w:val="00273458"/>
    <w:rsid w:val="002734E3"/>
    <w:rsid w:val="002910F9"/>
    <w:rsid w:val="0029365E"/>
    <w:rsid w:val="002C03E6"/>
    <w:rsid w:val="002C1A1C"/>
    <w:rsid w:val="002D3925"/>
    <w:rsid w:val="002E2AFF"/>
    <w:rsid w:val="002E3797"/>
    <w:rsid w:val="002E5FC3"/>
    <w:rsid w:val="00300059"/>
    <w:rsid w:val="00305070"/>
    <w:rsid w:val="00314141"/>
    <w:rsid w:val="00321F09"/>
    <w:rsid w:val="00322B96"/>
    <w:rsid w:val="0032513C"/>
    <w:rsid w:val="00325437"/>
    <w:rsid w:val="00336B00"/>
    <w:rsid w:val="00336D87"/>
    <w:rsid w:val="00337D33"/>
    <w:rsid w:val="003425FD"/>
    <w:rsid w:val="00346576"/>
    <w:rsid w:val="0035142C"/>
    <w:rsid w:val="00354807"/>
    <w:rsid w:val="003666D6"/>
    <w:rsid w:val="003959BF"/>
    <w:rsid w:val="003B2101"/>
    <w:rsid w:val="003D579A"/>
    <w:rsid w:val="003F0027"/>
    <w:rsid w:val="003F2596"/>
    <w:rsid w:val="00402E89"/>
    <w:rsid w:val="0040433F"/>
    <w:rsid w:val="004137BC"/>
    <w:rsid w:val="00414485"/>
    <w:rsid w:val="00425A7D"/>
    <w:rsid w:val="00454D6D"/>
    <w:rsid w:val="00454E39"/>
    <w:rsid w:val="00455E05"/>
    <w:rsid w:val="004602A3"/>
    <w:rsid w:val="00464DF7"/>
    <w:rsid w:val="00465A9F"/>
    <w:rsid w:val="0046622C"/>
    <w:rsid w:val="004876E8"/>
    <w:rsid w:val="004931BF"/>
    <w:rsid w:val="004A08E1"/>
    <w:rsid w:val="004A0E4F"/>
    <w:rsid w:val="004C1F51"/>
    <w:rsid w:val="004C2DB3"/>
    <w:rsid w:val="004C36DC"/>
    <w:rsid w:val="004C484E"/>
    <w:rsid w:val="004E56EF"/>
    <w:rsid w:val="005061A2"/>
    <w:rsid w:val="005070F9"/>
    <w:rsid w:val="00514E26"/>
    <w:rsid w:val="0053208D"/>
    <w:rsid w:val="005376BA"/>
    <w:rsid w:val="0054081E"/>
    <w:rsid w:val="0055352A"/>
    <w:rsid w:val="005578AB"/>
    <w:rsid w:val="00564E4C"/>
    <w:rsid w:val="005731ED"/>
    <w:rsid w:val="005771DE"/>
    <w:rsid w:val="0058052F"/>
    <w:rsid w:val="00594A04"/>
    <w:rsid w:val="005A325D"/>
    <w:rsid w:val="005B2FB8"/>
    <w:rsid w:val="005D14A7"/>
    <w:rsid w:val="005E6641"/>
    <w:rsid w:val="005E773E"/>
    <w:rsid w:val="005F3480"/>
    <w:rsid w:val="006005D3"/>
    <w:rsid w:val="00611F24"/>
    <w:rsid w:val="006150C9"/>
    <w:rsid w:val="006175B0"/>
    <w:rsid w:val="00620827"/>
    <w:rsid w:val="00620CFE"/>
    <w:rsid w:val="006217B2"/>
    <w:rsid w:val="00634575"/>
    <w:rsid w:val="006405BA"/>
    <w:rsid w:val="0064589E"/>
    <w:rsid w:val="006527B4"/>
    <w:rsid w:val="00670F66"/>
    <w:rsid w:val="00676668"/>
    <w:rsid w:val="006870B2"/>
    <w:rsid w:val="00694FE6"/>
    <w:rsid w:val="006A139E"/>
    <w:rsid w:val="006C31F5"/>
    <w:rsid w:val="006C53D2"/>
    <w:rsid w:val="006E1BC1"/>
    <w:rsid w:val="006F5366"/>
    <w:rsid w:val="006F76A1"/>
    <w:rsid w:val="0070744B"/>
    <w:rsid w:val="007247E6"/>
    <w:rsid w:val="00747B01"/>
    <w:rsid w:val="007612F8"/>
    <w:rsid w:val="007673F5"/>
    <w:rsid w:val="0077696E"/>
    <w:rsid w:val="007770CA"/>
    <w:rsid w:val="00777174"/>
    <w:rsid w:val="0078007A"/>
    <w:rsid w:val="00784A90"/>
    <w:rsid w:val="00795740"/>
    <w:rsid w:val="007A61EE"/>
    <w:rsid w:val="007B5442"/>
    <w:rsid w:val="007C123A"/>
    <w:rsid w:val="007D5D89"/>
    <w:rsid w:val="007E0A76"/>
    <w:rsid w:val="007E3AAB"/>
    <w:rsid w:val="008078E4"/>
    <w:rsid w:val="00817DE4"/>
    <w:rsid w:val="00820AAA"/>
    <w:rsid w:val="00831C95"/>
    <w:rsid w:val="00832D11"/>
    <w:rsid w:val="0084171E"/>
    <w:rsid w:val="00856323"/>
    <w:rsid w:val="00871E61"/>
    <w:rsid w:val="008849E8"/>
    <w:rsid w:val="00885E95"/>
    <w:rsid w:val="008869F0"/>
    <w:rsid w:val="00894333"/>
    <w:rsid w:val="00897074"/>
    <w:rsid w:val="008A59F5"/>
    <w:rsid w:val="008C08C2"/>
    <w:rsid w:val="008C1B70"/>
    <w:rsid w:val="008D3838"/>
    <w:rsid w:val="008D65D5"/>
    <w:rsid w:val="008E09D8"/>
    <w:rsid w:val="009004F1"/>
    <w:rsid w:val="00900646"/>
    <w:rsid w:val="00901D17"/>
    <w:rsid w:val="00903665"/>
    <w:rsid w:val="00903C42"/>
    <w:rsid w:val="0090563A"/>
    <w:rsid w:val="0091093D"/>
    <w:rsid w:val="00913692"/>
    <w:rsid w:val="00915A72"/>
    <w:rsid w:val="00950790"/>
    <w:rsid w:val="00956C3F"/>
    <w:rsid w:val="00970EA2"/>
    <w:rsid w:val="00971F6F"/>
    <w:rsid w:val="00984C07"/>
    <w:rsid w:val="009871AA"/>
    <w:rsid w:val="009A07AC"/>
    <w:rsid w:val="009B3F3E"/>
    <w:rsid w:val="009C2A8B"/>
    <w:rsid w:val="009C7C2E"/>
    <w:rsid w:val="009E5725"/>
    <w:rsid w:val="00A015AF"/>
    <w:rsid w:val="00A15405"/>
    <w:rsid w:val="00A16633"/>
    <w:rsid w:val="00A17144"/>
    <w:rsid w:val="00A21E43"/>
    <w:rsid w:val="00A234AF"/>
    <w:rsid w:val="00A234FD"/>
    <w:rsid w:val="00A26134"/>
    <w:rsid w:val="00A26AF9"/>
    <w:rsid w:val="00A44794"/>
    <w:rsid w:val="00A44B1B"/>
    <w:rsid w:val="00A5292E"/>
    <w:rsid w:val="00A54DAA"/>
    <w:rsid w:val="00A63B27"/>
    <w:rsid w:val="00A6616C"/>
    <w:rsid w:val="00A75948"/>
    <w:rsid w:val="00A77E62"/>
    <w:rsid w:val="00A8155F"/>
    <w:rsid w:val="00A83924"/>
    <w:rsid w:val="00A87E74"/>
    <w:rsid w:val="00AA2979"/>
    <w:rsid w:val="00AA3E1B"/>
    <w:rsid w:val="00AC27A1"/>
    <w:rsid w:val="00AC3C4F"/>
    <w:rsid w:val="00AE2215"/>
    <w:rsid w:val="00AE3C32"/>
    <w:rsid w:val="00AE7664"/>
    <w:rsid w:val="00B01B37"/>
    <w:rsid w:val="00B05B64"/>
    <w:rsid w:val="00B17828"/>
    <w:rsid w:val="00B23A35"/>
    <w:rsid w:val="00B248EC"/>
    <w:rsid w:val="00B25809"/>
    <w:rsid w:val="00B27722"/>
    <w:rsid w:val="00B33EF2"/>
    <w:rsid w:val="00B3411D"/>
    <w:rsid w:val="00B37053"/>
    <w:rsid w:val="00B50395"/>
    <w:rsid w:val="00B50A98"/>
    <w:rsid w:val="00B5171B"/>
    <w:rsid w:val="00B52965"/>
    <w:rsid w:val="00B55B27"/>
    <w:rsid w:val="00B65F6B"/>
    <w:rsid w:val="00B77579"/>
    <w:rsid w:val="00B929FE"/>
    <w:rsid w:val="00B93017"/>
    <w:rsid w:val="00BA0D8B"/>
    <w:rsid w:val="00BA3165"/>
    <w:rsid w:val="00BA4F03"/>
    <w:rsid w:val="00BA7E11"/>
    <w:rsid w:val="00BC287F"/>
    <w:rsid w:val="00BC41B0"/>
    <w:rsid w:val="00BF50C7"/>
    <w:rsid w:val="00C17341"/>
    <w:rsid w:val="00C204C6"/>
    <w:rsid w:val="00C36C31"/>
    <w:rsid w:val="00C46645"/>
    <w:rsid w:val="00C55505"/>
    <w:rsid w:val="00C74816"/>
    <w:rsid w:val="00C76A9D"/>
    <w:rsid w:val="00C82506"/>
    <w:rsid w:val="00C87247"/>
    <w:rsid w:val="00C91D6B"/>
    <w:rsid w:val="00C92756"/>
    <w:rsid w:val="00CA4F70"/>
    <w:rsid w:val="00CD4113"/>
    <w:rsid w:val="00CD4881"/>
    <w:rsid w:val="00CD607D"/>
    <w:rsid w:val="00CE32BD"/>
    <w:rsid w:val="00CE5563"/>
    <w:rsid w:val="00CF1D4D"/>
    <w:rsid w:val="00D206F1"/>
    <w:rsid w:val="00D20DB6"/>
    <w:rsid w:val="00D23A47"/>
    <w:rsid w:val="00D3301D"/>
    <w:rsid w:val="00D33176"/>
    <w:rsid w:val="00D3584F"/>
    <w:rsid w:val="00D44730"/>
    <w:rsid w:val="00D44AE9"/>
    <w:rsid w:val="00D5497E"/>
    <w:rsid w:val="00D60841"/>
    <w:rsid w:val="00D72447"/>
    <w:rsid w:val="00D7476D"/>
    <w:rsid w:val="00D918BE"/>
    <w:rsid w:val="00D92B90"/>
    <w:rsid w:val="00D945EE"/>
    <w:rsid w:val="00D97CAB"/>
    <w:rsid w:val="00DA660E"/>
    <w:rsid w:val="00DC0B5E"/>
    <w:rsid w:val="00DD31B0"/>
    <w:rsid w:val="00DD6896"/>
    <w:rsid w:val="00DE04DC"/>
    <w:rsid w:val="00DE37DC"/>
    <w:rsid w:val="00DF22AD"/>
    <w:rsid w:val="00DF3FFB"/>
    <w:rsid w:val="00E036E9"/>
    <w:rsid w:val="00E0643C"/>
    <w:rsid w:val="00E1750C"/>
    <w:rsid w:val="00E268EF"/>
    <w:rsid w:val="00E3046B"/>
    <w:rsid w:val="00E30E9D"/>
    <w:rsid w:val="00E3372D"/>
    <w:rsid w:val="00E42FB5"/>
    <w:rsid w:val="00E524E9"/>
    <w:rsid w:val="00E63DB5"/>
    <w:rsid w:val="00E6710F"/>
    <w:rsid w:val="00E7474A"/>
    <w:rsid w:val="00E900B7"/>
    <w:rsid w:val="00EA3DB5"/>
    <w:rsid w:val="00EA5019"/>
    <w:rsid w:val="00EA77E5"/>
    <w:rsid w:val="00EB4FA3"/>
    <w:rsid w:val="00EC6C8D"/>
    <w:rsid w:val="00EE1F2D"/>
    <w:rsid w:val="00EE37A8"/>
    <w:rsid w:val="00EF24FD"/>
    <w:rsid w:val="00F03277"/>
    <w:rsid w:val="00F05769"/>
    <w:rsid w:val="00F05DEB"/>
    <w:rsid w:val="00F06DFB"/>
    <w:rsid w:val="00F153DE"/>
    <w:rsid w:val="00F16BCB"/>
    <w:rsid w:val="00F209C3"/>
    <w:rsid w:val="00F24B5D"/>
    <w:rsid w:val="00F346A0"/>
    <w:rsid w:val="00F360CC"/>
    <w:rsid w:val="00F5216B"/>
    <w:rsid w:val="00F6029B"/>
    <w:rsid w:val="00F604BB"/>
    <w:rsid w:val="00F6126E"/>
    <w:rsid w:val="00F71CF4"/>
    <w:rsid w:val="00F75379"/>
    <w:rsid w:val="00F82507"/>
    <w:rsid w:val="00FA4B58"/>
    <w:rsid w:val="00FB1E3E"/>
    <w:rsid w:val="00FC478A"/>
    <w:rsid w:val="00FC541D"/>
    <w:rsid w:val="00FD79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646"/>
    <w:rPr>
      <w:sz w:val="24"/>
      <w:szCs w:val="24"/>
    </w:rPr>
  </w:style>
  <w:style w:type="paragraph" w:styleId="Balk1">
    <w:name w:val="heading 1"/>
    <w:basedOn w:val="Normal"/>
    <w:next w:val="Normal"/>
    <w:link w:val="Balk1Char"/>
    <w:qFormat/>
    <w:rsid w:val="0055352A"/>
    <w:pPr>
      <w:keepNext/>
      <w:spacing w:before="240" w:after="60"/>
      <w:outlineLvl w:val="0"/>
    </w:pPr>
    <w:rPr>
      <w:rFonts w:ascii="Arial" w:eastAsia="Calibri" w:hAnsi="Arial" w:cs="Arial"/>
      <w:b/>
      <w:bCs/>
      <w:kern w:val="32"/>
      <w:sz w:val="32"/>
      <w:szCs w:val="32"/>
    </w:rPr>
  </w:style>
  <w:style w:type="paragraph" w:styleId="Balk2">
    <w:name w:val="heading 2"/>
    <w:basedOn w:val="Normal"/>
    <w:next w:val="Normal"/>
    <w:link w:val="Balk2Char"/>
    <w:qFormat/>
    <w:rsid w:val="0055352A"/>
    <w:pPr>
      <w:keepNext/>
      <w:spacing w:before="240" w:after="60"/>
      <w:outlineLvl w:val="1"/>
    </w:pPr>
    <w:rPr>
      <w:rFonts w:ascii="Arial" w:eastAsia="Calibri" w:hAnsi="Arial" w:cs="Arial"/>
      <w:b/>
      <w:bCs/>
      <w:i/>
      <w:iCs/>
      <w:sz w:val="28"/>
      <w:szCs w:val="28"/>
    </w:rPr>
  </w:style>
  <w:style w:type="paragraph" w:styleId="Balk7">
    <w:name w:val="heading 7"/>
    <w:basedOn w:val="Normal"/>
    <w:next w:val="Normal"/>
    <w:link w:val="Balk7Char"/>
    <w:qFormat/>
    <w:rsid w:val="0055352A"/>
    <w:pPr>
      <w:ind w:firstLine="567"/>
      <w:jc w:val="both"/>
      <w:outlineLvl w:val="6"/>
    </w:pPr>
    <w:rPr>
      <w:rFonts w:ascii="Arial" w:eastAsia="Calibri" w:hAnsi="Arial" w:cs="Arial"/>
      <w:b/>
      <w:bCs/>
    </w:rPr>
  </w:style>
  <w:style w:type="paragraph" w:styleId="Balk8">
    <w:name w:val="heading 8"/>
    <w:basedOn w:val="Normal"/>
    <w:next w:val="Normal"/>
    <w:link w:val="Balk8Char"/>
    <w:qFormat/>
    <w:rsid w:val="0055352A"/>
    <w:pPr>
      <w:spacing w:before="240" w:after="60"/>
      <w:outlineLvl w:val="7"/>
    </w:pPr>
    <w:rPr>
      <w:rFonts w:eastAsia="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55352A"/>
    <w:rPr>
      <w:rFonts w:ascii="Arial" w:eastAsia="Calibri" w:hAnsi="Arial" w:cs="Arial"/>
      <w:b/>
      <w:bCs/>
      <w:kern w:val="32"/>
      <w:sz w:val="32"/>
      <w:szCs w:val="32"/>
      <w:lang w:val="tr-TR" w:eastAsia="tr-TR" w:bidi="ar-SA"/>
    </w:rPr>
  </w:style>
  <w:style w:type="character" w:customStyle="1" w:styleId="Balk2Char">
    <w:name w:val="Başlık 2 Char"/>
    <w:link w:val="Balk2"/>
    <w:locked/>
    <w:rsid w:val="0055352A"/>
    <w:rPr>
      <w:rFonts w:ascii="Arial" w:eastAsia="Calibri" w:hAnsi="Arial" w:cs="Arial"/>
      <w:b/>
      <w:bCs/>
      <w:i/>
      <w:iCs/>
      <w:sz w:val="28"/>
      <w:szCs w:val="28"/>
      <w:lang w:val="tr-TR" w:eastAsia="tr-TR" w:bidi="ar-SA"/>
    </w:rPr>
  </w:style>
  <w:style w:type="character" w:customStyle="1" w:styleId="Balk7Char">
    <w:name w:val="Başlık 7 Char"/>
    <w:link w:val="Balk7"/>
    <w:locked/>
    <w:rsid w:val="0055352A"/>
    <w:rPr>
      <w:rFonts w:ascii="Arial" w:eastAsia="Calibri" w:hAnsi="Arial" w:cs="Arial"/>
      <w:b/>
      <w:bCs/>
      <w:sz w:val="24"/>
      <w:szCs w:val="24"/>
      <w:lang w:val="tr-TR" w:eastAsia="tr-TR" w:bidi="ar-SA"/>
    </w:rPr>
  </w:style>
  <w:style w:type="character" w:customStyle="1" w:styleId="Balk8Char">
    <w:name w:val="Başlık 8 Char"/>
    <w:link w:val="Balk8"/>
    <w:locked/>
    <w:rsid w:val="0055352A"/>
    <w:rPr>
      <w:rFonts w:eastAsia="Calibri"/>
      <w:i/>
      <w:iCs/>
      <w:sz w:val="24"/>
      <w:szCs w:val="24"/>
      <w:lang w:val="tr-TR" w:eastAsia="tr-TR" w:bidi="ar-SA"/>
    </w:rPr>
  </w:style>
  <w:style w:type="table" w:styleId="TabloKlavuzu">
    <w:name w:val="Table Grid"/>
    <w:basedOn w:val="NormalTablo"/>
    <w:rsid w:val="00580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3">
    <w:name w:val="Body Text Indent 3"/>
    <w:basedOn w:val="Normal"/>
    <w:link w:val="GvdeMetniGirintisi3Char"/>
    <w:rsid w:val="0055352A"/>
    <w:pPr>
      <w:spacing w:before="180"/>
      <w:ind w:firstLine="567"/>
      <w:jc w:val="center"/>
    </w:pPr>
    <w:rPr>
      <w:rFonts w:ascii="Arial" w:eastAsia="Calibri" w:hAnsi="Arial" w:cs="Arial"/>
      <w:b/>
      <w:bCs/>
      <w:sz w:val="22"/>
      <w:szCs w:val="22"/>
    </w:rPr>
  </w:style>
  <w:style w:type="character" w:customStyle="1" w:styleId="GvdeMetniGirintisi3Char">
    <w:name w:val="Gövde Metni Girintisi 3 Char"/>
    <w:link w:val="GvdeMetniGirintisi3"/>
    <w:locked/>
    <w:rsid w:val="0055352A"/>
    <w:rPr>
      <w:rFonts w:ascii="Arial" w:eastAsia="Calibri" w:hAnsi="Arial" w:cs="Arial"/>
      <w:b/>
      <w:bCs/>
      <w:sz w:val="22"/>
      <w:szCs w:val="22"/>
      <w:lang w:val="tr-TR" w:eastAsia="tr-TR" w:bidi="ar-SA"/>
    </w:rPr>
  </w:style>
  <w:style w:type="paragraph" w:styleId="GvdeMetniGirintisi2">
    <w:name w:val="Body Text Indent 2"/>
    <w:basedOn w:val="Normal"/>
    <w:link w:val="GvdeMetniGirintisi2Char"/>
    <w:rsid w:val="0055352A"/>
    <w:pPr>
      <w:spacing w:after="120" w:line="480" w:lineRule="auto"/>
      <w:ind w:left="283"/>
    </w:pPr>
    <w:rPr>
      <w:rFonts w:eastAsia="Calibri"/>
    </w:rPr>
  </w:style>
  <w:style w:type="character" w:customStyle="1" w:styleId="GvdeMetniGirintisi2Char">
    <w:name w:val="Gövde Metni Girintisi 2 Char"/>
    <w:link w:val="GvdeMetniGirintisi2"/>
    <w:locked/>
    <w:rsid w:val="0055352A"/>
    <w:rPr>
      <w:rFonts w:eastAsia="Calibri"/>
      <w:sz w:val="24"/>
      <w:szCs w:val="24"/>
      <w:lang w:val="tr-TR" w:eastAsia="tr-TR" w:bidi="ar-SA"/>
    </w:rPr>
  </w:style>
  <w:style w:type="paragraph" w:customStyle="1" w:styleId="3-NormalYaz">
    <w:name w:val="3-Normal Yazı"/>
    <w:link w:val="3-NormalYazChar"/>
    <w:rsid w:val="0055352A"/>
    <w:pPr>
      <w:tabs>
        <w:tab w:val="left" w:pos="566"/>
      </w:tabs>
      <w:jc w:val="both"/>
    </w:pPr>
    <w:rPr>
      <w:rFonts w:eastAsia="Calibri"/>
      <w:sz w:val="19"/>
      <w:szCs w:val="22"/>
    </w:rPr>
  </w:style>
  <w:style w:type="character" w:customStyle="1" w:styleId="3-NormalYazChar">
    <w:name w:val="3-Normal Yazı Char"/>
    <w:link w:val="3-NormalYaz"/>
    <w:locked/>
    <w:rsid w:val="0055352A"/>
    <w:rPr>
      <w:rFonts w:eastAsia="Calibri"/>
      <w:sz w:val="19"/>
      <w:szCs w:val="22"/>
      <w:lang w:val="tr-TR" w:eastAsia="tr-TR" w:bidi="ar-SA"/>
    </w:rPr>
  </w:style>
  <w:style w:type="paragraph" w:styleId="GvdeMetni3">
    <w:name w:val="Body Text 3"/>
    <w:basedOn w:val="Normal"/>
    <w:link w:val="GvdeMetni3Char"/>
    <w:rsid w:val="0055352A"/>
    <w:pPr>
      <w:spacing w:after="120"/>
    </w:pPr>
    <w:rPr>
      <w:rFonts w:eastAsia="Calibri"/>
      <w:sz w:val="16"/>
      <w:szCs w:val="16"/>
    </w:rPr>
  </w:style>
  <w:style w:type="character" w:customStyle="1" w:styleId="GvdeMetni3Char">
    <w:name w:val="Gövde Metni 3 Char"/>
    <w:link w:val="GvdeMetni3"/>
    <w:locked/>
    <w:rsid w:val="0055352A"/>
    <w:rPr>
      <w:rFonts w:eastAsia="Calibri"/>
      <w:sz w:val="16"/>
      <w:szCs w:val="16"/>
      <w:lang w:val="tr-TR" w:eastAsia="tr-TR" w:bidi="ar-SA"/>
    </w:rPr>
  </w:style>
  <w:style w:type="paragraph" w:styleId="BalonMetni">
    <w:name w:val="Balloon Text"/>
    <w:basedOn w:val="Normal"/>
    <w:link w:val="BalonMetniChar"/>
    <w:semiHidden/>
    <w:rsid w:val="0055352A"/>
    <w:rPr>
      <w:rFonts w:ascii="Tahoma" w:eastAsia="Calibri" w:hAnsi="Tahoma" w:cs="Tahoma"/>
      <w:sz w:val="16"/>
      <w:szCs w:val="16"/>
    </w:rPr>
  </w:style>
  <w:style w:type="character" w:customStyle="1" w:styleId="BalonMetniChar">
    <w:name w:val="Balon Metni Char"/>
    <w:link w:val="BalonMetni"/>
    <w:semiHidden/>
    <w:locked/>
    <w:rsid w:val="0055352A"/>
    <w:rPr>
      <w:rFonts w:ascii="Tahoma" w:eastAsia="Calibri" w:hAnsi="Tahoma" w:cs="Tahoma"/>
      <w:sz w:val="16"/>
      <w:szCs w:val="16"/>
      <w:lang w:val="tr-TR" w:eastAsia="tr-TR" w:bidi="ar-SA"/>
    </w:rPr>
  </w:style>
  <w:style w:type="paragraph" w:styleId="Altbilgi">
    <w:name w:val="footer"/>
    <w:basedOn w:val="Normal"/>
    <w:link w:val="AltbilgiChar"/>
    <w:uiPriority w:val="99"/>
    <w:rsid w:val="0055352A"/>
    <w:pPr>
      <w:tabs>
        <w:tab w:val="center" w:pos="4536"/>
        <w:tab w:val="right" w:pos="9072"/>
      </w:tabs>
    </w:pPr>
    <w:rPr>
      <w:rFonts w:eastAsia="Calibri"/>
    </w:rPr>
  </w:style>
  <w:style w:type="character" w:customStyle="1" w:styleId="AltbilgiChar">
    <w:name w:val="Altbilgi Char"/>
    <w:link w:val="Altbilgi"/>
    <w:uiPriority w:val="99"/>
    <w:locked/>
    <w:rsid w:val="0055352A"/>
    <w:rPr>
      <w:rFonts w:eastAsia="Calibri"/>
      <w:sz w:val="24"/>
      <w:szCs w:val="24"/>
      <w:lang w:val="tr-TR" w:eastAsia="tr-TR" w:bidi="ar-SA"/>
    </w:rPr>
  </w:style>
  <w:style w:type="paragraph" w:styleId="GvdeMetni">
    <w:name w:val="Body Text"/>
    <w:basedOn w:val="Normal"/>
    <w:link w:val="GvdeMetniChar"/>
    <w:rsid w:val="0055352A"/>
    <w:pPr>
      <w:spacing w:after="120"/>
    </w:pPr>
    <w:rPr>
      <w:rFonts w:eastAsia="Calibri"/>
    </w:rPr>
  </w:style>
  <w:style w:type="character" w:customStyle="1" w:styleId="GvdeMetniChar">
    <w:name w:val="Gövde Metni Char"/>
    <w:link w:val="GvdeMetni"/>
    <w:locked/>
    <w:rsid w:val="0055352A"/>
    <w:rPr>
      <w:rFonts w:eastAsia="Calibri"/>
      <w:sz w:val="24"/>
      <w:szCs w:val="24"/>
      <w:lang w:val="tr-TR" w:eastAsia="tr-TR" w:bidi="ar-SA"/>
    </w:rPr>
  </w:style>
  <w:style w:type="paragraph" w:styleId="stbilgi">
    <w:name w:val="header"/>
    <w:basedOn w:val="Normal"/>
    <w:link w:val="stbilgiChar"/>
    <w:rsid w:val="0055352A"/>
    <w:pPr>
      <w:tabs>
        <w:tab w:val="center" w:pos="4536"/>
        <w:tab w:val="right" w:pos="9072"/>
      </w:tabs>
    </w:pPr>
    <w:rPr>
      <w:rFonts w:eastAsia="Calibri"/>
    </w:rPr>
  </w:style>
  <w:style w:type="character" w:customStyle="1" w:styleId="stbilgiChar">
    <w:name w:val="Üstbilgi Char"/>
    <w:link w:val="stbilgi"/>
    <w:locked/>
    <w:rsid w:val="0055352A"/>
    <w:rPr>
      <w:rFonts w:eastAsia="Calibri"/>
      <w:sz w:val="24"/>
      <w:szCs w:val="24"/>
      <w:lang w:val="tr-TR" w:eastAsia="tr-TR" w:bidi="ar-SA"/>
    </w:rPr>
  </w:style>
  <w:style w:type="paragraph" w:styleId="AklamaMetni">
    <w:name w:val="annotation text"/>
    <w:basedOn w:val="Normal"/>
    <w:link w:val="AklamaMetniChar"/>
    <w:uiPriority w:val="99"/>
    <w:semiHidden/>
    <w:rsid w:val="0055352A"/>
    <w:rPr>
      <w:rFonts w:eastAsia="Calibri"/>
      <w:sz w:val="20"/>
      <w:szCs w:val="20"/>
    </w:rPr>
  </w:style>
  <w:style w:type="character" w:customStyle="1" w:styleId="AklamaMetniChar">
    <w:name w:val="Açıklama Metni Char"/>
    <w:link w:val="AklamaMetni"/>
    <w:uiPriority w:val="99"/>
    <w:semiHidden/>
    <w:locked/>
    <w:rsid w:val="0055352A"/>
    <w:rPr>
      <w:rFonts w:eastAsia="Calibri"/>
      <w:lang w:val="tr-TR" w:eastAsia="tr-TR" w:bidi="ar-SA"/>
    </w:rPr>
  </w:style>
  <w:style w:type="paragraph" w:styleId="AklamaKonusu">
    <w:name w:val="annotation subject"/>
    <w:basedOn w:val="AklamaMetni"/>
    <w:next w:val="AklamaMetni"/>
    <w:link w:val="AklamaKonusuChar"/>
    <w:semiHidden/>
    <w:rsid w:val="0055352A"/>
    <w:rPr>
      <w:b/>
      <w:bCs/>
    </w:rPr>
  </w:style>
  <w:style w:type="character" w:customStyle="1" w:styleId="AklamaKonusuChar">
    <w:name w:val="Açıklama Konusu Char"/>
    <w:link w:val="AklamaKonusu"/>
    <w:semiHidden/>
    <w:locked/>
    <w:rsid w:val="0055352A"/>
    <w:rPr>
      <w:rFonts w:eastAsia="Calibri"/>
      <w:b/>
      <w:bCs/>
      <w:lang w:val="tr-TR" w:eastAsia="tr-TR" w:bidi="ar-SA"/>
    </w:rPr>
  </w:style>
  <w:style w:type="character" w:styleId="Gl">
    <w:name w:val="Strong"/>
    <w:uiPriority w:val="22"/>
    <w:qFormat/>
    <w:rsid w:val="0055352A"/>
    <w:rPr>
      <w:b/>
    </w:rPr>
  </w:style>
  <w:style w:type="paragraph" w:customStyle="1" w:styleId="baslk">
    <w:name w:val="baslık"/>
    <w:basedOn w:val="Normal"/>
    <w:rsid w:val="00A234FD"/>
    <w:pPr>
      <w:spacing w:before="100" w:beforeAutospacing="1" w:after="100" w:afterAutospacing="1"/>
      <w:jc w:val="center"/>
    </w:pPr>
    <w:rPr>
      <w:rFonts w:ascii="Verdana" w:hAnsi="Verdana"/>
      <w:b/>
      <w:bCs/>
      <w:caps/>
      <w:sz w:val="16"/>
      <w:szCs w:val="16"/>
    </w:rPr>
  </w:style>
  <w:style w:type="paragraph" w:customStyle="1" w:styleId="Style1">
    <w:name w:val="Style1"/>
    <w:basedOn w:val="Normal"/>
    <w:uiPriority w:val="99"/>
    <w:rsid w:val="00F209C3"/>
    <w:pPr>
      <w:widowControl w:val="0"/>
      <w:autoSpaceDE w:val="0"/>
      <w:autoSpaceDN w:val="0"/>
      <w:adjustRightInd w:val="0"/>
      <w:spacing w:line="278" w:lineRule="exact"/>
      <w:jc w:val="center"/>
    </w:pPr>
  </w:style>
  <w:style w:type="character" w:customStyle="1" w:styleId="FontStyle52">
    <w:name w:val="Font Style52"/>
    <w:uiPriority w:val="99"/>
    <w:rsid w:val="00F209C3"/>
    <w:rPr>
      <w:rFonts w:ascii="Times New Roman" w:hAnsi="Times New Roman" w:cs="Times New Roman"/>
      <w:b/>
      <w:bCs/>
      <w:sz w:val="22"/>
      <w:szCs w:val="22"/>
    </w:rPr>
  </w:style>
  <w:style w:type="paragraph" w:customStyle="1" w:styleId="Style4">
    <w:name w:val="Style4"/>
    <w:basedOn w:val="Normal"/>
    <w:uiPriority w:val="99"/>
    <w:rsid w:val="00FC541D"/>
    <w:pPr>
      <w:widowControl w:val="0"/>
      <w:autoSpaceDE w:val="0"/>
      <w:autoSpaceDN w:val="0"/>
      <w:adjustRightInd w:val="0"/>
      <w:spacing w:line="277" w:lineRule="exact"/>
      <w:ind w:firstLine="710"/>
      <w:jc w:val="both"/>
    </w:pPr>
  </w:style>
  <w:style w:type="paragraph" w:customStyle="1" w:styleId="Style11">
    <w:name w:val="Style11"/>
    <w:basedOn w:val="Normal"/>
    <w:uiPriority w:val="99"/>
    <w:rsid w:val="00FC541D"/>
    <w:pPr>
      <w:widowControl w:val="0"/>
      <w:autoSpaceDE w:val="0"/>
      <w:autoSpaceDN w:val="0"/>
      <w:adjustRightInd w:val="0"/>
      <w:spacing w:line="276" w:lineRule="exact"/>
      <w:ind w:firstLine="566"/>
      <w:jc w:val="both"/>
    </w:pPr>
  </w:style>
  <w:style w:type="character" w:customStyle="1" w:styleId="FontStyle53">
    <w:name w:val="Font Style53"/>
    <w:uiPriority w:val="99"/>
    <w:rsid w:val="00FC541D"/>
    <w:rPr>
      <w:rFonts w:ascii="Times New Roman" w:hAnsi="Times New Roman" w:cs="Times New Roman"/>
      <w:sz w:val="22"/>
      <w:szCs w:val="22"/>
    </w:rPr>
  </w:style>
  <w:style w:type="paragraph" w:customStyle="1" w:styleId="Style13">
    <w:name w:val="Style13"/>
    <w:basedOn w:val="Normal"/>
    <w:uiPriority w:val="99"/>
    <w:rsid w:val="006C31F5"/>
    <w:pPr>
      <w:widowControl w:val="0"/>
      <w:autoSpaceDE w:val="0"/>
      <w:autoSpaceDN w:val="0"/>
      <w:adjustRightInd w:val="0"/>
      <w:spacing w:line="269" w:lineRule="exact"/>
    </w:pPr>
  </w:style>
  <w:style w:type="paragraph" w:customStyle="1" w:styleId="Style24">
    <w:name w:val="Style24"/>
    <w:basedOn w:val="Normal"/>
    <w:uiPriority w:val="99"/>
    <w:rsid w:val="006C31F5"/>
    <w:pPr>
      <w:widowControl w:val="0"/>
      <w:autoSpaceDE w:val="0"/>
      <w:autoSpaceDN w:val="0"/>
      <w:adjustRightInd w:val="0"/>
      <w:spacing w:line="269" w:lineRule="exact"/>
      <w:ind w:firstLine="600"/>
    </w:pPr>
  </w:style>
  <w:style w:type="paragraph" w:customStyle="1" w:styleId="meb1">
    <w:name w:val="meb1"/>
    <w:basedOn w:val="Normal"/>
    <w:rsid w:val="00620CFE"/>
    <w:pPr>
      <w:spacing w:before="100" w:beforeAutospacing="1" w:after="100" w:afterAutospacing="1"/>
    </w:pPr>
  </w:style>
  <w:style w:type="paragraph" w:customStyle="1" w:styleId="Style3">
    <w:name w:val="Style3"/>
    <w:basedOn w:val="Normal"/>
    <w:uiPriority w:val="99"/>
    <w:rsid w:val="00247104"/>
    <w:pPr>
      <w:widowControl w:val="0"/>
      <w:autoSpaceDE w:val="0"/>
      <w:autoSpaceDN w:val="0"/>
      <w:adjustRightInd w:val="0"/>
      <w:jc w:val="both"/>
    </w:pPr>
  </w:style>
  <w:style w:type="paragraph" w:customStyle="1" w:styleId="Style6">
    <w:name w:val="Style6"/>
    <w:basedOn w:val="Normal"/>
    <w:uiPriority w:val="99"/>
    <w:rsid w:val="006F5366"/>
    <w:pPr>
      <w:widowControl w:val="0"/>
      <w:autoSpaceDE w:val="0"/>
      <w:autoSpaceDN w:val="0"/>
      <w:adjustRightInd w:val="0"/>
      <w:spacing w:line="274" w:lineRule="exact"/>
      <w:ind w:firstLine="706"/>
      <w:jc w:val="both"/>
    </w:pPr>
  </w:style>
  <w:style w:type="paragraph" w:customStyle="1" w:styleId="paraf">
    <w:name w:val="paraf"/>
    <w:basedOn w:val="Normal"/>
    <w:rsid w:val="00BF50C7"/>
    <w:pPr>
      <w:spacing w:before="100" w:beforeAutospacing="1" w:after="100" w:afterAutospacing="1"/>
      <w:ind w:firstLine="600"/>
      <w:jc w:val="both"/>
    </w:pPr>
    <w:rPr>
      <w:rFonts w:ascii="Verdana" w:hAnsi="Verdana"/>
      <w:sz w:val="16"/>
      <w:szCs w:val="16"/>
    </w:rPr>
  </w:style>
  <w:style w:type="paragraph" w:customStyle="1" w:styleId="koyuleft">
    <w:name w:val="koyuleft"/>
    <w:basedOn w:val="Normal"/>
    <w:rsid w:val="00894333"/>
    <w:pPr>
      <w:spacing w:before="100" w:beforeAutospacing="1" w:after="100" w:afterAutospacing="1"/>
      <w:ind w:firstLine="600"/>
      <w:jc w:val="both"/>
    </w:pPr>
    <w:rPr>
      <w:rFonts w:ascii="Verdana" w:hAnsi="Verdana"/>
      <w:b/>
      <w:bCs/>
      <w:sz w:val="16"/>
      <w:szCs w:val="16"/>
    </w:rPr>
  </w:style>
  <w:style w:type="paragraph" w:customStyle="1" w:styleId="Default">
    <w:name w:val="Default"/>
    <w:rsid w:val="00C92756"/>
    <w:pPr>
      <w:autoSpaceDE w:val="0"/>
      <w:autoSpaceDN w:val="0"/>
      <w:adjustRightInd w:val="0"/>
    </w:pPr>
    <w:rPr>
      <w:color w:val="000000"/>
      <w:sz w:val="24"/>
      <w:szCs w:val="24"/>
    </w:rPr>
  </w:style>
  <w:style w:type="paragraph" w:styleId="ListeParagraf">
    <w:name w:val="List Paragraph"/>
    <w:basedOn w:val="Normal"/>
    <w:uiPriority w:val="34"/>
    <w:qFormat/>
    <w:rsid w:val="0090563A"/>
    <w:pPr>
      <w:spacing w:after="200" w:line="276" w:lineRule="auto"/>
      <w:ind w:left="720"/>
      <w:contextualSpacing/>
    </w:pPr>
    <w:rPr>
      <w:rFonts w:ascii="Calibri" w:hAnsi="Calibri"/>
      <w:sz w:val="22"/>
      <w:szCs w:val="22"/>
    </w:rPr>
  </w:style>
  <w:style w:type="paragraph" w:customStyle="1" w:styleId="3-normalyaz0">
    <w:name w:val="3-normalyaz"/>
    <w:basedOn w:val="Normal"/>
    <w:rsid w:val="00B17828"/>
    <w:pPr>
      <w:spacing w:before="100" w:beforeAutospacing="1" w:after="100" w:afterAutospacing="1"/>
    </w:pPr>
  </w:style>
  <w:style w:type="character" w:customStyle="1" w:styleId="apple-converted-space">
    <w:name w:val="apple-converted-space"/>
    <w:basedOn w:val="VarsaylanParagrafYazTipi"/>
    <w:rsid w:val="00B17828"/>
  </w:style>
  <w:style w:type="character" w:customStyle="1" w:styleId="spelle">
    <w:name w:val="spelle"/>
    <w:basedOn w:val="VarsaylanParagrafYazTipi"/>
    <w:rsid w:val="00B17828"/>
  </w:style>
  <w:style w:type="character" w:customStyle="1" w:styleId="grame">
    <w:name w:val="grame"/>
    <w:basedOn w:val="VarsaylanParagrafYazTipi"/>
    <w:rsid w:val="006527B4"/>
  </w:style>
</w:styles>
</file>

<file path=word/webSettings.xml><?xml version="1.0" encoding="utf-8"?>
<w:webSettings xmlns:r="http://schemas.openxmlformats.org/officeDocument/2006/relationships" xmlns:w="http://schemas.openxmlformats.org/wordprocessingml/2006/main">
  <w:divs>
    <w:div w:id="377168266">
      <w:bodyDiv w:val="1"/>
      <w:marLeft w:val="0"/>
      <w:marRight w:val="0"/>
      <w:marTop w:val="0"/>
      <w:marBottom w:val="0"/>
      <w:divBdr>
        <w:top w:val="none" w:sz="0" w:space="0" w:color="auto"/>
        <w:left w:val="none" w:sz="0" w:space="0" w:color="auto"/>
        <w:bottom w:val="none" w:sz="0" w:space="0" w:color="auto"/>
        <w:right w:val="none" w:sz="0" w:space="0" w:color="auto"/>
      </w:divBdr>
    </w:div>
    <w:div w:id="12961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5620A-E71C-471F-A769-9CF13EAC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887</Words>
  <Characters>5059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Kilickaya</dc:creator>
  <cp:lastModifiedBy>Yunus ÇINAR</cp:lastModifiedBy>
  <cp:revision>4</cp:revision>
  <cp:lastPrinted>2017-04-25T07:20:00Z</cp:lastPrinted>
  <dcterms:created xsi:type="dcterms:W3CDTF">2017-05-04T08:19:00Z</dcterms:created>
  <dcterms:modified xsi:type="dcterms:W3CDTF">2017-05-04T08:20:00Z</dcterms:modified>
</cp:coreProperties>
</file>